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8AAB9" w14:textId="30D0C6C8" w:rsidR="0096666F" w:rsidRPr="00006F9A" w:rsidRDefault="0096666F" w:rsidP="0096666F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5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>
        <w:rPr>
          <w:rFonts w:cs="Arial"/>
          <w:szCs w:val="24"/>
        </w:rPr>
        <w:t>1</w:t>
      </w:r>
      <w:r w:rsidR="00950FB2">
        <w:rPr>
          <w:rFonts w:cs="Arial"/>
          <w:szCs w:val="24"/>
        </w:rPr>
        <w:t>9312</w:t>
      </w:r>
    </w:p>
    <w:p w14:paraId="45BA3C2B" w14:textId="77777777" w:rsidR="0096666F" w:rsidRPr="00006F9A" w:rsidRDefault="0096666F" w:rsidP="0096666F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Oct</w:t>
      </w:r>
      <w:r w:rsidRPr="00006F9A">
        <w:rPr>
          <w:rFonts w:cs="Arial"/>
        </w:rPr>
        <w:t xml:space="preserve"> </w:t>
      </w:r>
      <w:r>
        <w:rPr>
          <w:rFonts w:cs="Arial"/>
        </w:rPr>
        <w:t>10</w:t>
      </w:r>
      <w:r w:rsidRPr="00006F9A">
        <w:rPr>
          <w:rFonts w:cs="Arial"/>
        </w:rPr>
        <w:t xml:space="preserve">- </w:t>
      </w:r>
      <w:r>
        <w:rPr>
          <w:rFonts w:cs="Arial"/>
        </w:rPr>
        <w:t>Oct</w:t>
      </w:r>
      <w:r w:rsidRPr="00006F9A">
        <w:rPr>
          <w:rFonts w:cs="Arial"/>
        </w:rPr>
        <w:t xml:space="preserve"> </w:t>
      </w:r>
      <w:r>
        <w:rPr>
          <w:rFonts w:cs="Arial"/>
        </w:rPr>
        <w:t>19</w:t>
      </w:r>
      <w:r w:rsidRPr="00006F9A">
        <w:rPr>
          <w:rFonts w:cs="Arial"/>
        </w:rPr>
        <w:t>, 2022</w:t>
      </w:r>
    </w:p>
    <w:bookmarkEnd w:id="1"/>
    <w:bookmarkEnd w:id="2"/>
    <w:p w14:paraId="14A329F8" w14:textId="36DABC2D" w:rsidR="0096666F" w:rsidRPr="00E80725" w:rsidRDefault="0096666F" w:rsidP="0096666F">
      <w:pPr>
        <w:tabs>
          <w:tab w:val="left" w:pos="1985"/>
        </w:tabs>
        <w:spacing w:before="240" w:after="0"/>
        <w:ind w:right="531"/>
        <w:jc w:val="both"/>
        <w:rPr>
          <w:rFonts w:ascii="Arial" w:hAnsi="Arial" w:cs="Arial"/>
          <w:bCs/>
          <w:sz w:val="22"/>
          <w:szCs w:val="22"/>
        </w:rPr>
      </w:pPr>
      <w:r w:rsidRPr="00E80725">
        <w:rPr>
          <w:rFonts w:ascii="Arial" w:hAnsi="Arial" w:cs="Arial"/>
          <w:b/>
          <w:sz w:val="22"/>
          <w:szCs w:val="22"/>
        </w:rPr>
        <w:t>Agenda Item:</w:t>
      </w:r>
      <w:r w:rsidRPr="00E8072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8.22.2.4</w:t>
      </w:r>
    </w:p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18E92EEE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A6055D">
        <w:rPr>
          <w:rFonts w:ascii="Arial" w:hAnsi="Arial" w:cs="Arial"/>
          <w:sz w:val="22"/>
          <w:szCs w:val="22"/>
        </w:rPr>
        <w:t>MUSIM gaps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440EF6A9" w14:textId="7AC4B234" w:rsidR="00D85EC4" w:rsidRDefault="00F822FA" w:rsidP="003548F1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</w:t>
      </w:r>
      <w:r w:rsidR="00732D2A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732D2A">
        <w:rPr>
          <w:rFonts w:eastAsiaTheme="minorEastAsia"/>
          <w:lang w:val="en-US" w:eastAsia="zh-CN"/>
        </w:rPr>
        <w:t>NW-B’s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patterns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BB6" w14:paraId="3E0E0048" w14:textId="77777777" w:rsidTr="00C61BB6">
        <w:tc>
          <w:tcPr>
            <w:tcW w:w="9629" w:type="dxa"/>
          </w:tcPr>
          <w:p w14:paraId="53558737" w14:textId="77777777" w:rsidR="00FC25BA" w:rsidRPr="00FC25BA" w:rsidRDefault="00FC25BA" w:rsidP="00FC25BA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FC25BA">
              <w:rPr>
                <w:rFonts w:eastAsia="Times New Roman"/>
                <w:b/>
                <w:bCs/>
                <w:sz w:val="18"/>
                <w:szCs w:val="18"/>
                <w:u w:val="single"/>
                <w:lang w:eastAsia="zh-CN"/>
              </w:rPr>
              <w:t>Issue 1-6-1: Whether to define network B requirements</w:t>
            </w:r>
          </w:p>
          <w:p w14:paraId="5E6DCB55" w14:textId="77777777" w:rsidR="00FC25BA" w:rsidRPr="00FC25BA" w:rsidRDefault="00FC25BA" w:rsidP="00FC25BA">
            <w:pPr>
              <w:numPr>
                <w:ilvl w:val="0"/>
                <w:numId w:val="22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eastAsia="zh-CN"/>
              </w:rPr>
              <w:t xml:space="preserve">Option 1: Deprioritize NW B requirement in R18 </w:t>
            </w:r>
          </w:p>
          <w:p w14:paraId="351E59FD" w14:textId="77777777" w:rsidR="00FC25BA" w:rsidRPr="00FC25BA" w:rsidRDefault="00FC25BA" w:rsidP="00FC25BA">
            <w:pPr>
              <w:numPr>
                <w:ilvl w:val="0"/>
                <w:numId w:val="22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eastAsia="zh-CN"/>
              </w:rPr>
              <w:t xml:space="preserve">Option 2: No measurement requirements in network B will be defined by RAN4 </w:t>
            </w:r>
          </w:p>
          <w:p w14:paraId="686F1E24" w14:textId="77777777" w:rsidR="00FC25BA" w:rsidRPr="00FC25BA" w:rsidRDefault="00FC25BA" w:rsidP="00FC25BA">
            <w:pPr>
              <w:numPr>
                <w:ilvl w:val="0"/>
                <w:numId w:val="22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eastAsia="zh-CN"/>
              </w:rPr>
              <w:t xml:space="preserve">Option 3: RAN4 does not define new UE idle/inactive measurement requirements for measurements on Network B for a UE configured with MUSIM gaps (exiting UE measurement requirement for Idle/Inactive mode applies) </w:t>
            </w:r>
          </w:p>
          <w:p w14:paraId="09E4461D" w14:textId="77777777" w:rsidR="00FC25BA" w:rsidRPr="00FC25BA" w:rsidRDefault="00FC25BA" w:rsidP="00FC25BA">
            <w:pPr>
              <w:numPr>
                <w:ilvl w:val="0"/>
                <w:numId w:val="22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eastAsia="zh-CN"/>
              </w:rPr>
              <w:t xml:space="preserve">Option 4: RAN4 to define measurement requirement for NW-B Idle mode which is helpful for both NW-A and NW-B </w:t>
            </w:r>
          </w:p>
          <w:p w14:paraId="31844BCD" w14:textId="77777777" w:rsidR="00FC25BA" w:rsidRDefault="00FC25BA" w:rsidP="00FC25BA">
            <w:pPr>
              <w:spacing w:after="0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val="en-US" w:eastAsia="zh-CN"/>
              </w:rPr>
              <w:t> </w:t>
            </w:r>
          </w:p>
          <w:p w14:paraId="6B395603" w14:textId="1718E7E0" w:rsidR="00FC25BA" w:rsidRPr="00FC25BA" w:rsidRDefault="00FC25BA" w:rsidP="00FC25BA">
            <w:pPr>
              <w:spacing w:after="0"/>
              <w:rPr>
                <w:rFonts w:eastAsia="Times New Roman"/>
                <w:sz w:val="18"/>
                <w:szCs w:val="18"/>
                <w:lang w:eastAsia="zh-CN"/>
              </w:rPr>
            </w:pPr>
            <w:r w:rsidRPr="00FC25BA">
              <w:rPr>
                <w:rFonts w:eastAsia="Times New Roman"/>
                <w:b/>
                <w:bCs/>
                <w:sz w:val="18"/>
                <w:szCs w:val="18"/>
                <w:u w:val="single"/>
                <w:lang w:eastAsia="zh-CN"/>
              </w:rPr>
              <w:t>Issue 1-6-2: Network B requirements if it will be defined</w:t>
            </w:r>
          </w:p>
          <w:p w14:paraId="1C615E11" w14:textId="77777777" w:rsidR="00FC25BA" w:rsidRPr="00FC25BA" w:rsidRDefault="00FC25BA" w:rsidP="00FC25BA">
            <w:pPr>
              <w:numPr>
                <w:ilvl w:val="0"/>
                <w:numId w:val="2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eastAsia="zh-CN"/>
              </w:rPr>
              <w:t xml:space="preserve">P1: RAN4 has to define some requirement for NW B in R18, RAN4 shall focus on cell reselection </w:t>
            </w:r>
          </w:p>
          <w:p w14:paraId="5E626161" w14:textId="77777777" w:rsidR="00FC25BA" w:rsidRPr="00FC25BA" w:rsidRDefault="00FC25BA" w:rsidP="00FC25BA">
            <w:pPr>
              <w:numPr>
                <w:ilvl w:val="0"/>
                <w:numId w:val="2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eastAsia="zh-CN"/>
              </w:rPr>
              <w:t xml:space="preserve">P2: If requirements for measurements in NW B are to be defined, re-use the existing requirements for IDLE/INACTIVE as baseline with DRX cycle replaced by max(DRX cycle, MGRP) </w:t>
            </w:r>
          </w:p>
          <w:p w14:paraId="7F3EB0B5" w14:textId="77777777" w:rsidR="00FC25BA" w:rsidRPr="00FC25BA" w:rsidRDefault="00FC25BA" w:rsidP="00FC25BA">
            <w:pPr>
              <w:numPr>
                <w:ilvl w:val="0"/>
                <w:numId w:val="2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eastAsia="zh-CN"/>
              </w:rPr>
              <w:t xml:space="preserve">P3: UE measurement requirements for idle/inactive mode in network B shall be the same as existing Idle/Inactive measurement requirements. </w:t>
            </w:r>
          </w:p>
          <w:p w14:paraId="230E143B" w14:textId="77777777" w:rsidR="00FC25BA" w:rsidRPr="00FC25BA" w:rsidRDefault="00FC25BA" w:rsidP="00FC25BA">
            <w:pPr>
              <w:numPr>
                <w:ilvl w:val="1"/>
                <w:numId w:val="23"/>
              </w:numPr>
              <w:spacing w:after="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 w:rsidRPr="00FC25BA">
              <w:rPr>
                <w:rFonts w:eastAsia="Times New Roman"/>
                <w:sz w:val="18"/>
                <w:szCs w:val="18"/>
                <w:lang w:eastAsia="zh-CN"/>
              </w:rPr>
              <w:t>UE measurement requirement for Idle/Inactive mode on network B, when assigned with requested MUSIM gaps, are the same as for network A. Hence, same as legacy requirements</w:t>
            </w:r>
          </w:p>
          <w:p w14:paraId="18CAFB0E" w14:textId="13D99084" w:rsidR="00C61BB6" w:rsidRDefault="00FC25BA" w:rsidP="00FC25BA">
            <w:pPr>
              <w:spacing w:after="0"/>
              <w:ind w:left="540"/>
              <w:rPr>
                <w:lang w:val="en-US"/>
              </w:rPr>
            </w:pPr>
            <w:r w:rsidRPr="00FC25BA">
              <w:rPr>
                <w:rFonts w:eastAsia="Times New Roman"/>
                <w:i/>
                <w:iCs/>
                <w:sz w:val="18"/>
                <w:szCs w:val="18"/>
                <w:lang w:val="en-US" w:eastAsia="zh-CN"/>
              </w:rPr>
              <w:t>Agreements: Postpone discussion until there is outcome of issue 1-6-1</w:t>
            </w:r>
          </w:p>
        </w:tc>
      </w:tr>
    </w:tbl>
    <w:p w14:paraId="0D84963F" w14:textId="73F1A674" w:rsidR="003548F1" w:rsidRPr="003123B3" w:rsidRDefault="003548F1" w:rsidP="00885592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FC25BA">
        <w:rPr>
          <w:lang w:val="en-US"/>
        </w:rPr>
        <w:t xml:space="preserve">NW-B’s </w:t>
      </w:r>
      <w:r w:rsidR="00784A06" w:rsidRPr="00784A06">
        <w:rPr>
          <w:lang w:val="en-US"/>
        </w:rPr>
        <w:t>requirements for Rel-17 MUSIM gaps</w:t>
      </w:r>
      <w:r w:rsidRPr="003123B3">
        <w:rPr>
          <w:lang w:val="en-US"/>
        </w:rPr>
        <w:t xml:space="preserve">. </w:t>
      </w:r>
    </w:p>
    <w:p w14:paraId="3C70FF67" w14:textId="1D8DCB18" w:rsidR="006D1198" w:rsidRDefault="006D1198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gaps requirement for network B</w:t>
      </w:r>
    </w:p>
    <w:p w14:paraId="773FBF94" w14:textId="346513F8" w:rsidR="001A5183" w:rsidRDefault="00AA64DF" w:rsidP="00885592">
      <w:pPr>
        <w:spacing w:before="120"/>
        <w:jc w:val="both"/>
      </w:pPr>
      <w:r>
        <w:t>In current WI</w:t>
      </w:r>
      <w:r w:rsidR="00D90735">
        <w:t>, there is an open issue</w:t>
      </w:r>
      <w:r w:rsidR="00A44078">
        <w:t xml:space="preserve"> on measurement requirement for NW-B’s Idle/Inactive mode</w:t>
      </w:r>
      <w:r w:rsidR="00D90735">
        <w:t>.</w:t>
      </w:r>
      <w:r w:rsidR="00A44078">
        <w:t xml:space="preserve"> It is said up to RAN4 to decide whether to define requirements for NW-B. From network’s perspective, it’s important to define an Idle mode requirement for NW-B which is helpful for both NW-A and NW-B. </w:t>
      </w:r>
      <w:r w:rsidR="007D6754">
        <w:t xml:space="preserve">NW-A can further </w:t>
      </w:r>
      <w:r w:rsidR="0075027F">
        <w:t>understand UE’s beahviour under</w:t>
      </w:r>
      <w:r w:rsidR="007D6754">
        <w:t xml:space="preserve"> the </w:t>
      </w:r>
      <w:r w:rsidR="009C266B">
        <w:t xml:space="preserve">MUSIM </w:t>
      </w:r>
      <w:r w:rsidR="007D6754">
        <w:t>gap</w:t>
      </w:r>
      <w:r w:rsidR="0075027F">
        <w:t>s</w:t>
      </w:r>
      <w:r w:rsidR="007D6754">
        <w:t xml:space="preserve"> </w:t>
      </w:r>
      <w:r w:rsidR="0075027F">
        <w:t xml:space="preserve">and the gap </w:t>
      </w:r>
      <w:r w:rsidR="007D6754">
        <w:t xml:space="preserve">usage </w:t>
      </w:r>
      <w:r w:rsidR="0075027F">
        <w:t>ratio</w:t>
      </w:r>
      <w:r w:rsidR="007D6754">
        <w:t xml:space="preserve"> </w:t>
      </w:r>
      <w:r w:rsidR="009C266B">
        <w:t xml:space="preserve">based on the pre-defined requirement </w:t>
      </w:r>
      <w:r w:rsidR="00A44078">
        <w:t>once NW-B’s requirement</w:t>
      </w:r>
      <w:r w:rsidR="007D6754">
        <w:t xml:space="preserve"> is defined.</w:t>
      </w:r>
      <w:r w:rsidR="009C266B">
        <w:t xml:space="preserve"> Otherwise, </w:t>
      </w:r>
      <w:r w:rsidR="00877B2A">
        <w:t xml:space="preserve">the UE’s behaviour under the MUSIM gaps will be a black box to NW-A. </w:t>
      </w:r>
      <w:r w:rsidR="001A5183">
        <w:t xml:space="preserve">At the same time, UE’s behaviour under the MUSIM gaps </w:t>
      </w:r>
      <w:r w:rsidR="00A65405">
        <w:t>is also a black box to NW-B if</w:t>
      </w:r>
      <w:r w:rsidR="001A5183">
        <w:t xml:space="preserve"> no requirement for NW-B Idle mode is defined.</w:t>
      </w:r>
      <w:r w:rsidR="00A65405">
        <w:t xml:space="preserve"> </w:t>
      </w:r>
      <w:r w:rsidR="00DB274C">
        <w:t>When UE is in NW-B’s Idle mo</w:t>
      </w:r>
      <w:r w:rsidR="00C71D35">
        <w:t>d</w:t>
      </w:r>
      <w:r w:rsidR="00DB274C">
        <w:t>e, UE should continue the measurement to be aware of possible change of cell/channel</w:t>
      </w:r>
      <w:r w:rsidR="002675BB">
        <w:t xml:space="preserve">, such as cell evaluation requirement. </w:t>
      </w:r>
      <w:r w:rsidR="00064AE4">
        <w:t>If UE doesn’t perform cell reselection immediately, UE may miss the paging in a poor serving cell.</w:t>
      </w:r>
      <w:r w:rsidR="00850D1A">
        <w:t xml:space="preserve"> To guarantee UE’s performance in NW-B’s Idle mode, the requirement should be defined.</w:t>
      </w:r>
    </w:p>
    <w:p w14:paraId="24BBDAD3" w14:textId="64EE879D" w:rsidR="0017352B" w:rsidRDefault="00835906" w:rsidP="00885592">
      <w:pPr>
        <w:spacing w:before="120"/>
        <w:jc w:val="both"/>
      </w:pPr>
      <w:r>
        <w:t>At the same time, w</w:t>
      </w:r>
      <w:r w:rsidR="0017352B">
        <w:t xml:space="preserve">e </w:t>
      </w:r>
      <w:r>
        <w:t>also have</w:t>
      </w:r>
      <w:r w:rsidR="0017352B">
        <w:t xml:space="preserve"> some concerns </w:t>
      </w:r>
      <w:r>
        <w:t>about the complex MUSIM collision handling.</w:t>
      </w:r>
      <w:r w:rsidR="004C5B75">
        <w:t xml:space="preserve"> From our understanding, both UE and NW-A will try to avoid the collision between gaps. </w:t>
      </w:r>
      <w:r w:rsidR="00AC2B9C">
        <w:t>In addition, UE doesn’t need to re</w:t>
      </w:r>
      <w:r w:rsidR="008A3BB1">
        <w:t xml:space="preserve">quest too much MUSIM gaps or with </w:t>
      </w:r>
      <w:r w:rsidR="00053D43">
        <w:t xml:space="preserve">very </w:t>
      </w:r>
      <w:r w:rsidR="008A3BB1">
        <w:t xml:space="preserve">short MGRP </w:t>
      </w:r>
      <w:r w:rsidR="00053D43">
        <w:t xml:space="preserve">since UE </w:t>
      </w:r>
      <w:r w:rsidR="00AC2B9C">
        <w:t xml:space="preserve">is a low activity </w:t>
      </w:r>
      <w:r w:rsidR="00053D43">
        <w:t>mod</w:t>
      </w:r>
      <w:r w:rsidR="00AC2B9C">
        <w:t>e</w:t>
      </w:r>
      <w:r w:rsidR="00DE460A">
        <w:t xml:space="preserve"> in NW-B’s Idle mode</w:t>
      </w:r>
      <w:r w:rsidR="00AC2B9C">
        <w:t>.</w:t>
      </w:r>
      <w:r>
        <w:t xml:space="preserve"> </w:t>
      </w:r>
      <w:r w:rsidR="00DE460A">
        <w:t>Thus, as a compromise, we think RAN4 should define the NW-B’s requirement when no gap collision happens.</w:t>
      </w:r>
    </w:p>
    <w:p w14:paraId="63B515AF" w14:textId="59EF2EB5" w:rsidR="006D1198" w:rsidRPr="006D1198" w:rsidRDefault="00850D1A" w:rsidP="00885592">
      <w:pPr>
        <w:spacing w:before="120"/>
        <w:jc w:val="both"/>
      </w:pPr>
      <w:bookmarkStart w:id="5" w:name="_Ref11088531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DE460A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1F3EE4">
        <w:rPr>
          <w:rFonts w:asciiTheme="minorHAnsi" w:hAnsiTheme="minorHAnsi" w:cstheme="minorHAnsi"/>
          <w:b/>
          <w:bCs/>
          <w:i/>
          <w:szCs w:val="22"/>
        </w:rPr>
        <w:t xml:space="preserve">RAN4 to define measurement requirement for NW-B Idle mode </w:t>
      </w:r>
      <w:r w:rsidR="00DE460A">
        <w:rPr>
          <w:rFonts w:asciiTheme="minorHAnsi" w:hAnsiTheme="minorHAnsi" w:cstheme="minorHAnsi"/>
          <w:b/>
          <w:bCs/>
          <w:i/>
          <w:szCs w:val="22"/>
        </w:rPr>
        <w:t>when no MUSIM gap collision happens</w:t>
      </w:r>
      <w:r w:rsidR="001F3EE4">
        <w:rPr>
          <w:rFonts w:asciiTheme="minorHAnsi" w:hAnsiTheme="minorHAnsi" w:cstheme="minorHAnsi"/>
          <w:b/>
          <w:bCs/>
          <w:i/>
          <w:szCs w:val="22"/>
        </w:rPr>
        <w:t>.</w:t>
      </w:r>
      <w:bookmarkEnd w:id="5"/>
      <w:r w:rsidR="00877B2A">
        <w:t xml:space="preserve"> </w:t>
      </w:r>
      <w:r w:rsidR="00D90735">
        <w:t xml:space="preserve"> </w:t>
      </w:r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1C87859" w:rsidR="003548F1" w:rsidRDefault="003548F1" w:rsidP="003548F1">
      <w:pPr>
        <w:jc w:val="both"/>
        <w:rPr>
          <w:lang w:val="en-US"/>
        </w:rPr>
      </w:pPr>
      <w:bookmarkStart w:id="6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52BD99DD" w14:textId="5EA16E61" w:rsidR="00DE460A" w:rsidRDefault="00DE460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define measurement requirement for NW-B Idle mode when no MUSIM gap collision happens.</w:t>
      </w:r>
      <w:r>
        <w:rPr>
          <w:lang w:val="en-US"/>
        </w:rPr>
        <w:fldChar w:fldCharType="end"/>
      </w:r>
    </w:p>
    <w:bookmarkEnd w:id="6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lastRenderedPageBreak/>
        <w:t>References</w:t>
      </w:r>
      <w:bookmarkEnd w:id="3"/>
      <w:bookmarkEnd w:id="4"/>
    </w:p>
    <w:p w14:paraId="14FB4DB9" w14:textId="1BB4FEB1" w:rsidR="00343040" w:rsidRPr="00FC25BA" w:rsidRDefault="00950FB2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hyperlink r:id="rId11" w:history="1">
        <w:r w:rsidR="000C05ED" w:rsidRPr="00FC25BA">
          <w:rPr>
            <w:rFonts w:ascii="Times New Roman" w:hAnsi="Times New Roman"/>
            <w:sz w:val="20"/>
            <w:szCs w:val="18"/>
          </w:rPr>
          <w:t>R4-221</w:t>
        </w:r>
        <w:r w:rsidR="00FC25BA">
          <w:rPr>
            <w:rFonts w:ascii="Times New Roman" w:hAnsi="Times New Roman"/>
            <w:sz w:val="20"/>
            <w:szCs w:val="18"/>
          </w:rPr>
          <w:t>7261</w:t>
        </w:r>
      </w:hyperlink>
      <w:r w:rsidR="00936CB1" w:rsidRPr="00FC25BA">
        <w:rPr>
          <w:rFonts w:ascii="Times New Roman" w:hAnsi="Times New Roman"/>
          <w:sz w:val="20"/>
          <w:szCs w:val="18"/>
        </w:rPr>
        <w:t>, “</w:t>
      </w:r>
      <w:r w:rsidR="00F92625" w:rsidRPr="00FC25BA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85720" w14:textId="77777777" w:rsidR="00D94DA6" w:rsidRDefault="00D94DA6">
      <w:r>
        <w:separator/>
      </w:r>
    </w:p>
  </w:endnote>
  <w:endnote w:type="continuationSeparator" w:id="0">
    <w:p w14:paraId="454689C0" w14:textId="77777777" w:rsidR="00D94DA6" w:rsidRDefault="00D94DA6">
      <w:r>
        <w:continuationSeparator/>
      </w:r>
    </w:p>
  </w:endnote>
  <w:endnote w:type="continuationNotice" w:id="1">
    <w:p w14:paraId="54C4ADA4" w14:textId="77777777" w:rsidR="00D94DA6" w:rsidRDefault="00D94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68157" w14:textId="77777777" w:rsidR="00D94DA6" w:rsidRDefault="00D94DA6">
      <w:r>
        <w:separator/>
      </w:r>
    </w:p>
  </w:footnote>
  <w:footnote w:type="continuationSeparator" w:id="0">
    <w:p w14:paraId="3A27438A" w14:textId="77777777" w:rsidR="00D94DA6" w:rsidRDefault="00D94DA6">
      <w:r>
        <w:continuationSeparator/>
      </w:r>
    </w:p>
  </w:footnote>
  <w:footnote w:type="continuationNotice" w:id="1">
    <w:p w14:paraId="10872139" w14:textId="77777777" w:rsidR="00D94DA6" w:rsidRDefault="00D94D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4"/>
  </w:num>
  <w:num w:numId="3">
    <w:abstractNumId w:val="6"/>
  </w:num>
  <w:num w:numId="4">
    <w:abstractNumId w:val="0"/>
  </w:num>
  <w:num w:numId="5">
    <w:abstractNumId w:val="17"/>
  </w:num>
  <w:num w:numId="6">
    <w:abstractNumId w:val="2"/>
  </w:num>
  <w:num w:numId="7">
    <w:abstractNumId w:val="12"/>
  </w:num>
  <w:num w:numId="8">
    <w:abstractNumId w:val="16"/>
  </w:num>
  <w:num w:numId="9">
    <w:abstractNumId w:val="13"/>
  </w:num>
  <w:num w:numId="10">
    <w:abstractNumId w:val="19"/>
  </w:num>
  <w:num w:numId="11">
    <w:abstractNumId w:val="7"/>
  </w:num>
  <w:num w:numId="12">
    <w:abstractNumId w:val="15"/>
  </w:num>
  <w:num w:numId="13">
    <w:abstractNumId w:val="11"/>
  </w:num>
  <w:num w:numId="14">
    <w:abstractNumId w:val="10"/>
  </w:num>
  <w:num w:numId="15">
    <w:abstractNumId w:val="8"/>
  </w:num>
  <w:num w:numId="16">
    <w:abstractNumId w:val="1"/>
  </w:num>
  <w:num w:numId="17">
    <w:abstractNumId w:val="21"/>
  </w:num>
  <w:num w:numId="18">
    <w:abstractNumId w:val="5"/>
  </w:num>
  <w:num w:numId="19">
    <w:abstractNumId w:val="14"/>
  </w:num>
  <w:num w:numId="20">
    <w:abstractNumId w:val="9"/>
  </w:num>
  <w:num w:numId="21">
    <w:abstractNumId w:val="3"/>
  </w:num>
  <w:num w:numId="22">
    <w:abstractNumId w:val="20"/>
  </w:num>
  <w:num w:numId="2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WG4_Radio/TSGR4_100-e/Docs/R4-2115364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3454</TotalTime>
  <Pages>2</Pages>
  <Words>572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455</cp:revision>
  <cp:lastPrinted>1900-01-01T08:00:00Z</cp:lastPrinted>
  <dcterms:created xsi:type="dcterms:W3CDTF">2022-01-10T22:12:00Z</dcterms:created>
  <dcterms:modified xsi:type="dcterms:W3CDTF">2022-11-07T13:01:00Z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